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Составление и проверка безопасного маршрута школьника «Дом — Школа»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Разработка и картирование маршрута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Выбран путь с минимальным количеством дорожных переходов и без глухих строек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Маршрут пролегает только по освещённым улицам и пешеходным тротуарам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Нарисована или распечатана наглядная схема безопасного пути с ориентирами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Отработка правил дорожного движения на практике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Переход проезжей части только по регулируемому переходу на зелёный сигнал светофора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Закреплено правило «Посмотри налево — посмотри направо» даже на пешеходном переходе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Сняты наушники и убран смартфон в карман перед приближением к проезжей части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Объяснена опасность «слепых зон» при обходе припаркованных автобусов и автомобилей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Экипировка и пассивная безопасность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На рюкзаке, куртке и обуви закреплены качественные световозвращатели-фликеры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Телефон ребенка полностью заряжен, настроена функция быстрой геолокации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Выучены наизусть телефоны родителей и службы спасения 112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Практические совместные тренировки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Пройден маршрут вместе с ребёнком туда и обратно минимум 3–5 раз перед учебным годом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Проверено самостоятельное прохождение пути ребёнком под незаметным контролем родителя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Определены безопасные места помощи на случай экстренной ситуации (магазин, аптека)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