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Памятка прав и обязанностей школьника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Неотъемлемые права школьника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на уважение человеческого достоинства и защиту от любого насилия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на благоприятные и безопасные условия для обучения и отдыха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на выражение личного мнения и убеждений без давления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на обучение по индивидуальному учебному плану при необходимости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на бесплатное пользование библиотеками и спортзалами школы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Обязанности школьника по закону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Добросовестно осваивать образовательную программу и выполнять задания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Соблюдать устав школы, правила поведения и требования безопасности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Уважать честь и достоинство других учащихся и сотрудников школы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Бережно относиться к школьному имуществу и учебному оборудованию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Правовая защита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Знать, что привлечение к труду вне программы допускается только с согласия родителей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Уметь обращаться за помощью к школьному омбудсмену или психологу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Помнить о поддержке родителей как законных представителей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