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rial" w:hAnsi="Arial"/>
          <w:b/>
          <w:color w:val="1E293B"/>
          <w:sz w:val="36"/>
        </w:rPr>
        <w:t>Чек-лист: Выбор профильного класса в 10–11 классе</w:t>
      </w:r>
    </w:p>
    <w:p>
      <w:pPr>
        <w:spacing w:after="320"/>
      </w:pPr>
      <w:r>
        <w:rPr>
          <w:rFonts w:ascii="Arial" w:hAnsi="Arial"/>
          <w:i/>
          <w:color w:val="64748B"/>
          <w:sz w:val="22"/>
        </w:rPr>
        <w:t>Практическое руководство для родителей • Домашний лицей Skysmart</w:t>
      </w:r>
    </w:p>
    <w:p>
      <w:pPr>
        <w:spacing w:after="280"/>
      </w:pPr>
      <w:r>
        <w:rPr>
          <w:rFonts w:ascii="Arial" w:hAnsi="Arial"/>
          <w:sz w:val="21"/>
        </w:rPr>
        <w:t>Данный чек-лист разработан методистами и психологами Домашнего лицея Skysmart, чтобы помочь родителям и школьникам структурировать важные шаги, сохранить контроль над ситуацией и уверенно достигать поставленных образовательных целей.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Профориентация и анализ интересов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Пройти комплексные профориентационные тесты (Голланда, Климова)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Определить приоритетные направления в вузах и перечень необходимых предметов ЕГЭ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Посетить дни открытых дверей профильных университетов и колледжей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Выбор учебного направления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Технологический профиль (углубленные математика, физика, информатика)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Естественно-научный профиль (углубленные химия, биология, профильная математика)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Гуманитарный профиль (углубленные литература, история, иностранные языки)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Социально-экономический профиль (математика, обществознание, география)</w:t>
      </w:r>
    </w:p>
    <w:p>
      <w:pPr>
        <w:spacing w:before="200" w:after="120"/>
      </w:pPr>
      <w:r>
        <w:rPr>
          <w:rFonts w:ascii="Arial" w:hAnsi="Arial"/>
          <w:b/>
          <w:color w:val="0E7490"/>
          <w:sz w:val="26"/>
        </w:rPr>
        <w:t>■ Подготовка к зачислению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Узнать критерии индивидуального отбора в профильный класс выбранной школы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Подготовить портфолио грамот, олимпиад и результатов ОГЭ за 9 класс</w:t>
      </w:r>
    </w:p>
    <w:p>
      <w:pPr>
        <w:spacing w:after="80"/>
        <w:ind w:left="360"/>
      </w:pPr>
      <w:r>
        <w:rPr>
          <w:rFonts w:ascii="Courier New" w:hAnsi="Courier New"/>
          <w:b/>
          <w:color w:val="0F766E"/>
          <w:sz w:val="22"/>
        </w:rPr>
        <w:t xml:space="preserve">[   ]  </w:t>
      </w:r>
      <w:r>
        <w:rPr>
          <w:rFonts w:ascii="Arial" w:hAnsi="Arial"/>
          <w:sz w:val="21"/>
        </w:rPr>
        <w:t>Рассмотреть варианты онлайн-лицея при отсутствии нужного профиля в школе</w:t>
      </w:r>
    </w:p>
    <w:p>
      <w:pPr>
        <w:spacing w:before="400"/>
      </w:pPr>
      <w:r>
        <w:rPr>
          <w:rFonts w:ascii="Arial" w:hAnsi="Arial"/>
          <w:i/>
          <w:color w:val="475569"/>
          <w:sz w:val="20"/>
        </w:rPr>
        <w:t>Полезный совет: распечатайте этот чек-лист и повесьте на видном месте или сохраните на смартфоне. Домашний лицей Skysmart желает вам уверенности и гармоничного учебного пути!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