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/>
          <w:b/>
          <w:color w:val="1E293B"/>
          <w:sz w:val="36"/>
        </w:rPr>
        <w:t>Чек-лист: Культура поведения и школьный этикет для детей и подростков</w:t>
      </w:r>
    </w:p>
    <w:p>
      <w:pPr>
        <w:jc w:val="center"/>
      </w:pPr>
      <w:r>
        <w:rPr>
          <w:rFonts w:ascii="Arial" w:hAnsi="Arial"/>
          <w:i/>
          <w:color w:val="6366F1"/>
          <w:sz w:val="20"/>
        </w:rPr>
        <w:t>Домашний лицей Skysmart • Практический навигатор для родителей и школьников</w:t>
      </w:r>
    </w:p>
    <w:p>
      <w:r>
        <w:rPr>
          <w:rFonts w:ascii="Arial" w:hAnsi="Arial"/>
          <w:color w:val="475569"/>
          <w:sz w:val="21"/>
        </w:rPr>
        <w:t>Используйте этот чек-лист для пошаговой оценки и практической работы. Отмечайте выполненные пункты галочками [X], чтобы отслеживать прогресс.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1. Пунктуальность и подготовка к уроку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Прибытие в школу за 10–15 минут до первого звонка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Сменная обувь надета аккуратно, верхняя одежда сдана в гардероб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Все необходимые учебные принадлежности разложены на парте до начала урока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2. Поведение во время учебного занятия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Соблюдение правила поднятой руки для ответа или вопроса учителю (без выкриков)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Смартфон переведён в беззвучный режим и убран в школьный рюкзак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Внимательное и уважительное отношение к ответам одноклассников у доски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3. Культура на переменах и в общественных зонах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Спокойный шаг по коридорам и лестницам без опасной беготни и толкотни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Соблюдение очереди и чистоты в школьной столовой, уборка посуды за собой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Бережное отношение к школьному имуществу, мебели и книгам библиотеки</w:t>
      </w:r>
    </w:p>
    <w:p>
      <w:pPr>
        <w:spacing w:before="240" w:after="80"/>
      </w:pPr>
      <w:r>
        <w:rPr>
          <w:rFonts w:ascii="Arial" w:hAnsi="Arial"/>
          <w:b/>
          <w:color w:val="312E81"/>
          <w:sz w:val="26"/>
        </w:rPr>
        <w:t>4. Межличностное общение и цифровая этика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Обращение к учителям и школьному персоналу на «Вы» и по имени-отчеству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Категорический отказ от обидных прозвищ, насмешек, мата и проявлений буллинга</w:t>
      </w:r>
    </w:p>
    <w:p>
      <w:pPr>
        <w:spacing w:after="60"/>
        <w:ind w:left="288"/>
      </w:pPr>
      <w:r>
        <w:rPr>
          <w:rFonts w:ascii="Arial" w:hAnsi="Arial"/>
          <w:b/>
          <w:color w:val="6366F1"/>
          <w:sz w:val="24"/>
        </w:rPr>
        <w:t xml:space="preserve">☐  </w:t>
      </w:r>
      <w:r>
        <w:rPr>
          <w:rFonts w:ascii="Arial" w:hAnsi="Arial"/>
          <w:color w:val="1E293B"/>
          <w:sz w:val="21"/>
        </w:rPr>
        <w:t>Уважительное и конструктивное общение в школьных чатах без спама и токсичности</w:t>
      </w:r>
    </w:p>
    <w:p>
      <w:pPr>
        <w:spacing w:before="320"/>
      </w:pPr>
      <w:r>
        <w:rPr>
          <w:rFonts w:ascii="Arial" w:hAnsi="Arial"/>
          <w:b/>
          <w:color w:val="475569"/>
          <w:sz w:val="22"/>
        </w:rPr>
        <w:t>Личные заметки и план действий семьи: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p>
      <w:r>
        <w:rPr>
          <w:rFonts w:ascii="Arial" w:hAnsi="Arial"/>
          <w:color w:val="CBD5E1"/>
          <w:sz w:val="19"/>
        </w:rPr>
        <w:t>_________________________________________________________________________________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